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DFA" w:rsidRDefault="00C80DFA" w:rsidP="000720E5">
      <w:pPr>
        <w:jc w:val="center"/>
        <w:rPr>
          <w:b/>
        </w:rPr>
      </w:pPr>
    </w:p>
    <w:p w:rsidR="000720E5" w:rsidRDefault="000720E5" w:rsidP="000720E5">
      <w:pPr>
        <w:jc w:val="center"/>
        <w:rPr>
          <w:b/>
        </w:rPr>
      </w:pPr>
      <w:r>
        <w:rPr>
          <w:b/>
        </w:rPr>
        <w:t>Group Thinking</w:t>
      </w:r>
    </w:p>
    <w:p w:rsidR="000720E5" w:rsidRDefault="000720E5" w:rsidP="000720E5">
      <w:pPr>
        <w:jc w:val="center"/>
        <w:rPr>
          <w:b/>
        </w:rPr>
      </w:pPr>
    </w:p>
    <w:p w:rsidR="000720E5" w:rsidRDefault="000720E5" w:rsidP="000720E5">
      <w:pPr>
        <w:jc w:val="center"/>
      </w:pPr>
      <w:r>
        <w:t>Name</w:t>
      </w:r>
    </w:p>
    <w:p w:rsidR="000720E5" w:rsidRDefault="000720E5" w:rsidP="000720E5">
      <w:pPr>
        <w:jc w:val="center"/>
      </w:pPr>
      <w:r>
        <w:t>Institution of Affiliation</w:t>
      </w:r>
    </w:p>
    <w:p w:rsidR="000720E5" w:rsidRDefault="000720E5" w:rsidP="000720E5">
      <w:pPr>
        <w:jc w:val="center"/>
      </w:pPr>
      <w:r>
        <w:t>Professor</w:t>
      </w:r>
    </w:p>
    <w:p w:rsidR="000720E5" w:rsidRDefault="000720E5" w:rsidP="000720E5">
      <w:pPr>
        <w:jc w:val="center"/>
      </w:pPr>
      <w:r>
        <w:t>Date</w:t>
      </w:r>
    </w:p>
    <w:p w:rsidR="000720E5" w:rsidRPr="000720E5" w:rsidRDefault="000720E5" w:rsidP="000720E5">
      <w:pPr>
        <w:jc w:val="center"/>
      </w:pPr>
    </w:p>
    <w:p w:rsidR="000720E5" w:rsidRDefault="000720E5" w:rsidP="000720E5">
      <w:pPr>
        <w:jc w:val="center"/>
        <w:rPr>
          <w:b/>
        </w:rPr>
      </w:pPr>
    </w:p>
    <w:p w:rsidR="000720E5" w:rsidRDefault="000720E5" w:rsidP="000720E5">
      <w:pPr>
        <w:jc w:val="center"/>
        <w:rPr>
          <w:b/>
        </w:rPr>
      </w:pPr>
    </w:p>
    <w:p w:rsidR="000720E5" w:rsidRDefault="000720E5" w:rsidP="000720E5">
      <w:pPr>
        <w:jc w:val="center"/>
        <w:rPr>
          <w:b/>
        </w:rPr>
      </w:pPr>
    </w:p>
    <w:p w:rsidR="000720E5" w:rsidRDefault="000720E5" w:rsidP="000720E5">
      <w:pPr>
        <w:jc w:val="center"/>
        <w:rPr>
          <w:b/>
        </w:rPr>
      </w:pPr>
    </w:p>
    <w:p w:rsidR="000720E5" w:rsidRDefault="000720E5" w:rsidP="000720E5">
      <w:pPr>
        <w:jc w:val="center"/>
        <w:rPr>
          <w:b/>
        </w:rPr>
      </w:pPr>
    </w:p>
    <w:p w:rsidR="000720E5" w:rsidRDefault="000720E5" w:rsidP="000720E5">
      <w:pPr>
        <w:jc w:val="center"/>
        <w:rPr>
          <w:b/>
        </w:rPr>
      </w:pPr>
    </w:p>
    <w:p w:rsidR="000720E5" w:rsidRDefault="000720E5" w:rsidP="000720E5">
      <w:pPr>
        <w:jc w:val="center"/>
        <w:rPr>
          <w:b/>
        </w:rPr>
      </w:pPr>
    </w:p>
    <w:p w:rsidR="000720E5" w:rsidRDefault="000720E5" w:rsidP="000720E5">
      <w:pPr>
        <w:jc w:val="center"/>
        <w:rPr>
          <w:b/>
        </w:rPr>
      </w:pPr>
    </w:p>
    <w:p w:rsidR="000720E5" w:rsidRDefault="000720E5" w:rsidP="000720E5">
      <w:pPr>
        <w:jc w:val="center"/>
        <w:rPr>
          <w:b/>
        </w:rPr>
      </w:pPr>
    </w:p>
    <w:p w:rsidR="000720E5" w:rsidRDefault="000720E5" w:rsidP="000720E5">
      <w:pPr>
        <w:jc w:val="center"/>
        <w:rPr>
          <w:b/>
        </w:rPr>
      </w:pPr>
    </w:p>
    <w:p w:rsidR="000720E5" w:rsidRDefault="000720E5" w:rsidP="000720E5">
      <w:pPr>
        <w:jc w:val="center"/>
        <w:rPr>
          <w:b/>
        </w:rPr>
      </w:pPr>
      <w:r>
        <w:rPr>
          <w:b/>
        </w:rPr>
        <w:lastRenderedPageBreak/>
        <w:t>Group Thinking</w:t>
      </w:r>
    </w:p>
    <w:p w:rsidR="000720E5" w:rsidRDefault="000720E5" w:rsidP="000720E5">
      <w:r>
        <w:tab/>
      </w:r>
      <w:r>
        <w:tab/>
        <w:t xml:space="preserve">Group thinking generally is a psychological </w:t>
      </w:r>
      <w:r w:rsidR="0036213A">
        <w:t>phenomenon</w:t>
      </w:r>
      <w:r>
        <w:t xml:space="preserve"> in which people strive for consensus. The looking forward to com</w:t>
      </w:r>
      <w:r w:rsidR="00932F18">
        <w:t>ing</w:t>
      </w:r>
      <w:r>
        <w:t xml:space="preserve"> to one agreement </w:t>
      </w:r>
      <w:r w:rsidR="00932F18">
        <w:t>is</w:t>
      </w:r>
      <w:r>
        <w:t xml:space="preserve"> often in a group set-up. Group thinking</w:t>
      </w:r>
      <w:r w:rsidR="00932F18">
        <w:t>, therefore,</w:t>
      </w:r>
      <w:r>
        <w:t xml:space="preserve"> prevail</w:t>
      </w:r>
      <w:r w:rsidR="00932F18">
        <w:t>s</w:t>
      </w:r>
      <w:r>
        <w:t xml:space="preserve"> hence every member of the group must share their ideas with the rest of the group members. The decisions made will generally be unanimously</w:t>
      </w:r>
      <w:r w:rsidR="00932F18">
        <w:t>,</w:t>
      </w:r>
      <w:r>
        <w:t xml:space="preserve"> thus bringing on board every</w:t>
      </w:r>
      <w:r w:rsidR="0036213A">
        <w:t>one’s</w:t>
      </w:r>
      <w:r>
        <w:t xml:space="preserve"> issues on the final </w:t>
      </w:r>
      <w:r w:rsidR="006F2DE7">
        <w:t>decision (</w:t>
      </w:r>
      <w:r w:rsidR="006F2DE7">
        <w:rPr>
          <w:rFonts w:cs="Times New Roman"/>
          <w:color w:val="222222"/>
          <w:szCs w:val="24"/>
          <w:shd w:val="clear" w:color="auto" w:fill="FFFFFF"/>
        </w:rPr>
        <w:t xml:space="preserve">Strom, &amp; Martin, </w:t>
      </w:r>
      <w:r w:rsidR="006F2DE7" w:rsidRPr="006F2DE7">
        <w:rPr>
          <w:rFonts w:cs="Times New Roman"/>
          <w:color w:val="222222"/>
          <w:szCs w:val="24"/>
          <w:shd w:val="clear" w:color="auto" w:fill="FFFFFF"/>
        </w:rPr>
        <w:t>2017)</w:t>
      </w:r>
      <w:r>
        <w:t xml:space="preserve">. The main challenge facing group thinking is on </w:t>
      </w:r>
      <w:r w:rsidR="00932F18">
        <w:t xml:space="preserve">the </w:t>
      </w:r>
      <w:r>
        <w:t xml:space="preserve">incorporation of other </w:t>
      </w:r>
      <w:r w:rsidR="0036213A">
        <w:t>people’s</w:t>
      </w:r>
      <w:r>
        <w:t xml:space="preserve"> ideas. Individuals in the group have to cope with </w:t>
      </w:r>
      <w:r w:rsidR="009C0F21">
        <w:t xml:space="preserve">their </w:t>
      </w:r>
      <w:r w:rsidR="0036213A">
        <w:t>ally’s</w:t>
      </w:r>
      <w:r w:rsidR="009C0F21">
        <w:t xml:space="preserve"> ideas even if they may be vague.</w:t>
      </w:r>
    </w:p>
    <w:p w:rsidR="009C0F21" w:rsidRDefault="009C0F21" w:rsidP="009C0F21">
      <w:pPr>
        <w:jc w:val="center"/>
        <w:rPr>
          <w:b/>
        </w:rPr>
      </w:pPr>
      <w:r w:rsidRPr="009C0F21">
        <w:rPr>
          <w:b/>
        </w:rPr>
        <w:t>President Trump Engaging in Group Thinking and Examples</w:t>
      </w:r>
    </w:p>
    <w:p w:rsidR="009C0F21" w:rsidRDefault="009C0F21" w:rsidP="009C0F21">
      <w:r>
        <w:tab/>
      </w:r>
      <w:r>
        <w:tab/>
        <w:t xml:space="preserve">President </w:t>
      </w:r>
      <w:r w:rsidR="00932F18">
        <w:t>T</w:t>
      </w:r>
      <w:r>
        <w:t>rump has been on controversies in the mainstream media</w:t>
      </w:r>
      <w:r w:rsidR="00932F18">
        <w:t>,</w:t>
      </w:r>
      <w:r>
        <w:t xml:space="preserve"> and many people seemed to judge him for that. However, president trump has not been the best individual to participate in group thinking</w:t>
      </w:r>
      <w:r w:rsidR="00932F18">
        <w:t>,</w:t>
      </w:r>
      <w:r>
        <w:t xml:space="preserve"> especially when it comes to matte that concern his government</w:t>
      </w:r>
      <w:r w:rsidR="006F2DE7" w:rsidRPr="006F2DE7">
        <w:rPr>
          <w:rFonts w:cs="Times New Roman"/>
          <w:color w:val="222222"/>
          <w:szCs w:val="24"/>
          <w:shd w:val="clear" w:color="auto" w:fill="FFFFFF"/>
        </w:rPr>
        <w:t>.</w:t>
      </w:r>
      <w:r>
        <w:t xml:space="preserve"> He has however tried to participate in one group meeting that involved group thinking. The best example of this is when he chaired the committee that was dealing with responding to covid-19 immediately the virus became a disaster.</w:t>
      </w:r>
    </w:p>
    <w:p w:rsidR="009C0F21" w:rsidRDefault="009C0F21" w:rsidP="009C0F21">
      <w:r>
        <w:tab/>
      </w:r>
      <w:r>
        <w:tab/>
        <w:t xml:space="preserve">The group meeting was indeed productive as it came up with </w:t>
      </w:r>
      <w:r w:rsidR="00932F18">
        <w:t xml:space="preserve">a </w:t>
      </w:r>
      <w:r>
        <w:t xml:space="preserve">measure to reduce </w:t>
      </w:r>
      <w:r w:rsidR="00932F18">
        <w:t xml:space="preserve">the </w:t>
      </w:r>
      <w:r>
        <w:t>spread of covid-10. The meeting was quite crucial</w:t>
      </w:r>
      <w:r w:rsidR="00932F18">
        <w:t>,</w:t>
      </w:r>
      <w:r>
        <w:t xml:space="preserve"> thus needed a group thinking dimension. It involved stakeholder from the health department and the federal government. </w:t>
      </w:r>
      <w:r w:rsidR="00932F18">
        <w:t>The w</w:t>
      </w:r>
      <w:r>
        <w:t xml:space="preserve">ise decision had to be made to </w:t>
      </w:r>
      <w:r w:rsidR="0036213A">
        <w:t>address</w:t>
      </w:r>
      <w:r>
        <w:t xml:space="preserve"> the ravaging pandemic. President </w:t>
      </w:r>
      <w:r w:rsidR="00932F18">
        <w:t>T</w:t>
      </w:r>
      <w:r>
        <w:t xml:space="preserve">rump had to incorporate views for the various stakeholders before making the </w:t>
      </w:r>
      <w:r>
        <w:lastRenderedPageBreak/>
        <w:t>appropriate decisions moving forward.</w:t>
      </w:r>
      <w:r w:rsidR="0036213A">
        <w:t xml:space="preserve"> The meeting was quite fruitful as the decision made help the united states prepare to handle </w:t>
      </w:r>
      <w:r w:rsidR="00932F18">
        <w:t xml:space="preserve">a </w:t>
      </w:r>
      <w:r w:rsidR="0036213A">
        <w:t>covid-19 pandemic.</w:t>
      </w:r>
    </w:p>
    <w:p w:rsidR="00932F18" w:rsidRDefault="00932F18" w:rsidP="009C0F21"/>
    <w:p w:rsidR="00932F18" w:rsidRDefault="00932F18" w:rsidP="009C0F21"/>
    <w:p w:rsidR="00932F18" w:rsidRDefault="00932F18" w:rsidP="009C0F21"/>
    <w:p w:rsidR="00932F18" w:rsidRDefault="00932F18" w:rsidP="009C0F21"/>
    <w:p w:rsidR="00932F18" w:rsidRDefault="00932F18" w:rsidP="009C0F21"/>
    <w:p w:rsidR="00932F18" w:rsidRDefault="00932F18" w:rsidP="009C0F21"/>
    <w:p w:rsidR="00932F18" w:rsidRDefault="00932F18" w:rsidP="009C0F21"/>
    <w:p w:rsidR="00932F18" w:rsidRDefault="00932F18" w:rsidP="009C0F21"/>
    <w:p w:rsidR="00932F18" w:rsidRDefault="00932F18" w:rsidP="009C0F21"/>
    <w:p w:rsidR="00932F18" w:rsidRDefault="00932F18" w:rsidP="009C0F21"/>
    <w:p w:rsidR="00932F18" w:rsidRDefault="00932F18" w:rsidP="009C0F21"/>
    <w:p w:rsidR="00932F18" w:rsidRDefault="00932F18" w:rsidP="009C0F21"/>
    <w:p w:rsidR="00932F18" w:rsidRDefault="00932F18" w:rsidP="009C0F21"/>
    <w:p w:rsidR="00932F18" w:rsidRDefault="00932F18" w:rsidP="009C0F21"/>
    <w:p w:rsidR="00932F18" w:rsidRDefault="00932F18" w:rsidP="009C0F21"/>
    <w:p w:rsidR="00932F18" w:rsidRDefault="00932F18" w:rsidP="009C0F21"/>
    <w:p w:rsidR="00932F18" w:rsidRDefault="00932F18" w:rsidP="009C0F21">
      <w:bookmarkStart w:id="0" w:name="_GoBack"/>
      <w:bookmarkEnd w:id="0"/>
    </w:p>
    <w:p w:rsidR="009C0F21" w:rsidRDefault="006F2DE7" w:rsidP="006F2DE7">
      <w:pPr>
        <w:jc w:val="center"/>
        <w:rPr>
          <w:b/>
        </w:rPr>
      </w:pPr>
      <w:r w:rsidRPr="006F2DE7">
        <w:rPr>
          <w:b/>
        </w:rPr>
        <w:lastRenderedPageBreak/>
        <w:t>References</w:t>
      </w:r>
    </w:p>
    <w:p w:rsidR="006F2DE7" w:rsidRPr="006F2DE7" w:rsidRDefault="006F2DE7" w:rsidP="006F2DE7">
      <w:pPr>
        <w:rPr>
          <w:rFonts w:cs="Times New Roman"/>
          <w:szCs w:val="24"/>
        </w:rPr>
      </w:pPr>
      <w:r w:rsidRPr="006F2DE7">
        <w:rPr>
          <w:rFonts w:cs="Times New Roman"/>
          <w:color w:val="222222"/>
          <w:szCs w:val="24"/>
          <w:shd w:val="clear" w:color="auto" w:fill="FFFFFF"/>
        </w:rPr>
        <w:t>Strom, K. J., &amp; Martin, A. D. (2017). Thinking with Theory in an Era of Trump. </w:t>
      </w:r>
      <w:r w:rsidRPr="006F2DE7">
        <w:rPr>
          <w:rFonts w:cs="Times New Roman"/>
          <w:i/>
          <w:iCs/>
          <w:color w:val="222222"/>
          <w:szCs w:val="24"/>
          <w:shd w:val="clear" w:color="auto" w:fill="FFFFFF"/>
        </w:rPr>
        <w:t>Issues in Teacher Education</w:t>
      </w:r>
      <w:r w:rsidRPr="006F2DE7">
        <w:rPr>
          <w:rFonts w:cs="Times New Roman"/>
          <w:color w:val="222222"/>
          <w:szCs w:val="24"/>
          <w:shd w:val="clear" w:color="auto" w:fill="FFFFFF"/>
        </w:rPr>
        <w:t>, </w:t>
      </w:r>
      <w:r w:rsidRPr="006F2DE7">
        <w:rPr>
          <w:rFonts w:cs="Times New Roman"/>
          <w:i/>
          <w:iCs/>
          <w:color w:val="222222"/>
          <w:szCs w:val="24"/>
          <w:shd w:val="clear" w:color="auto" w:fill="FFFFFF"/>
        </w:rPr>
        <w:t>26</w:t>
      </w:r>
      <w:r w:rsidRPr="006F2DE7">
        <w:rPr>
          <w:rFonts w:cs="Times New Roman"/>
          <w:color w:val="222222"/>
          <w:szCs w:val="24"/>
          <w:shd w:val="clear" w:color="auto" w:fill="FFFFFF"/>
        </w:rPr>
        <w:t>(3), 3-22.</w:t>
      </w:r>
    </w:p>
    <w:sectPr w:rsidR="006F2DE7" w:rsidRPr="006F2DE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493" w:rsidRDefault="00D93493" w:rsidP="006F2DE7">
      <w:pPr>
        <w:spacing w:after="0" w:line="240" w:lineRule="auto"/>
      </w:pPr>
      <w:r>
        <w:separator/>
      </w:r>
    </w:p>
  </w:endnote>
  <w:endnote w:type="continuationSeparator" w:id="0">
    <w:p w:rsidR="00D93493" w:rsidRDefault="00D93493" w:rsidP="006F2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493" w:rsidRDefault="00D93493" w:rsidP="006F2DE7">
      <w:pPr>
        <w:spacing w:after="0" w:line="240" w:lineRule="auto"/>
      </w:pPr>
      <w:r>
        <w:separator/>
      </w:r>
    </w:p>
  </w:footnote>
  <w:footnote w:type="continuationSeparator" w:id="0">
    <w:p w:rsidR="00D93493" w:rsidRDefault="00D93493" w:rsidP="006F2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3072491"/>
      <w:docPartObj>
        <w:docPartGallery w:val="Page Numbers (Top of Page)"/>
        <w:docPartUnique/>
      </w:docPartObj>
    </w:sdtPr>
    <w:sdtEndPr>
      <w:rPr>
        <w:noProof/>
      </w:rPr>
    </w:sdtEndPr>
    <w:sdtContent>
      <w:p w:rsidR="006F2DE7" w:rsidRDefault="006F2DE7">
        <w:pPr>
          <w:pStyle w:val="Header"/>
          <w:jc w:val="right"/>
        </w:pPr>
        <w:r>
          <w:fldChar w:fldCharType="begin"/>
        </w:r>
        <w:r>
          <w:instrText xml:space="preserve"> PAGE   \* MERGEFORMAT </w:instrText>
        </w:r>
        <w:r>
          <w:fldChar w:fldCharType="separate"/>
        </w:r>
        <w:r w:rsidR="00932F18">
          <w:rPr>
            <w:noProof/>
          </w:rPr>
          <w:t>4</w:t>
        </w:r>
        <w:r>
          <w:rPr>
            <w:noProof/>
          </w:rPr>
          <w:fldChar w:fldCharType="end"/>
        </w:r>
      </w:p>
    </w:sdtContent>
  </w:sdt>
  <w:p w:rsidR="006F2DE7" w:rsidRDefault="006F2D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QwMDUzM7ewNDQyNjdQ0lEKTi0uzszPAykwrAUAHNrpvywAAAA="/>
  </w:docVars>
  <w:rsids>
    <w:rsidRoot w:val="00BC6E26"/>
    <w:rsid w:val="000720E5"/>
    <w:rsid w:val="002F15C5"/>
    <w:rsid w:val="0036213A"/>
    <w:rsid w:val="003A5FE4"/>
    <w:rsid w:val="006F2DE7"/>
    <w:rsid w:val="00932F18"/>
    <w:rsid w:val="009C0F21"/>
    <w:rsid w:val="00BC6E26"/>
    <w:rsid w:val="00C80DFA"/>
    <w:rsid w:val="00D93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2FA4F"/>
  <w15:chartTrackingRefBased/>
  <w15:docId w15:val="{54C1161A-275A-447C-B81C-3ED0A4791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DE7"/>
  </w:style>
  <w:style w:type="paragraph" w:styleId="Footer">
    <w:name w:val="footer"/>
    <w:basedOn w:val="Normal"/>
    <w:link w:val="FooterChar"/>
    <w:uiPriority w:val="99"/>
    <w:unhideWhenUsed/>
    <w:rsid w:val="006F2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294</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2020-12-06T21:45:00Z</dcterms:created>
  <dcterms:modified xsi:type="dcterms:W3CDTF">2020-12-07T09:09:00Z</dcterms:modified>
</cp:coreProperties>
</file>